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7F6" w:rsidRDefault="008047F6" w:rsidP="008047F6">
      <w:pPr>
        <w:jc w:val="center"/>
        <w:rPr>
          <w:rFonts w:ascii="標楷體" w:eastAsia="標楷體" w:hAnsi="標楷體" w:hint="eastAsia"/>
          <w:sz w:val="32"/>
          <w:szCs w:val="32"/>
        </w:rPr>
      </w:pPr>
      <w:r>
        <w:rPr>
          <w:rFonts w:ascii="標楷體" w:eastAsia="標楷體" w:hAnsi="標楷體" w:hint="eastAsia"/>
          <w:sz w:val="32"/>
          <w:szCs w:val="32"/>
        </w:rPr>
        <w:t>臺南市南化區北寮國民小學兼任行政職務教師遴聘辦法</w:t>
      </w:r>
      <w:r>
        <w:rPr>
          <w:rFonts w:ascii="標楷體" w:eastAsia="標楷體" w:hAnsi="標楷體" w:hint="eastAsia"/>
          <w:sz w:val="32"/>
          <w:szCs w:val="32"/>
        </w:rPr>
        <w:t>修正對照表</w:t>
      </w:r>
      <w:r>
        <w:rPr>
          <w:rFonts w:ascii="標楷體" w:eastAsia="標楷體" w:hAnsi="標楷體" w:hint="eastAsia"/>
          <w:sz w:val="32"/>
          <w:szCs w:val="32"/>
        </w:rPr>
        <w:t>（草案</w:t>
      </w:r>
      <w:r w:rsidR="00DF64C2">
        <w:rPr>
          <w:rFonts w:ascii="標楷體" w:eastAsia="標楷體" w:hAnsi="標楷體" w:hint="eastAsia"/>
          <w:sz w:val="32"/>
          <w:szCs w:val="32"/>
        </w:rPr>
        <w:t>－待提送校務會議審議</w:t>
      </w:r>
      <w:r>
        <w:rPr>
          <w:rFonts w:ascii="標楷體" w:eastAsia="標楷體" w:hAnsi="標楷體" w:hint="eastAsia"/>
          <w:sz w:val="32"/>
          <w:szCs w:val="32"/>
        </w:rPr>
        <w:t>）</w:t>
      </w:r>
    </w:p>
    <w:tbl>
      <w:tblPr>
        <w:tblStyle w:val="a3"/>
        <w:tblW w:w="0" w:type="auto"/>
        <w:tblLook w:val="04A0" w:firstRow="1" w:lastRow="0" w:firstColumn="1" w:lastColumn="0" w:noHBand="0" w:noVBand="1"/>
      </w:tblPr>
      <w:tblGrid>
        <w:gridCol w:w="4671"/>
        <w:gridCol w:w="4671"/>
        <w:gridCol w:w="4672"/>
      </w:tblGrid>
      <w:tr w:rsidR="008047F6" w:rsidTr="001565AE">
        <w:trPr>
          <w:tblHeader/>
        </w:trPr>
        <w:tc>
          <w:tcPr>
            <w:tcW w:w="4671" w:type="dxa"/>
          </w:tcPr>
          <w:p w:rsidR="008047F6" w:rsidRDefault="008047F6" w:rsidP="008047F6">
            <w:pPr>
              <w:jc w:val="center"/>
              <w:rPr>
                <w:rFonts w:ascii="標楷體" w:eastAsia="標楷體" w:hAnsi="標楷體"/>
                <w:sz w:val="32"/>
                <w:szCs w:val="32"/>
              </w:rPr>
            </w:pPr>
            <w:bookmarkStart w:id="0" w:name="_GoBack"/>
            <w:r>
              <w:rPr>
                <w:rFonts w:ascii="標楷體" w:eastAsia="標楷體" w:hAnsi="標楷體" w:hint="eastAsia"/>
                <w:sz w:val="32"/>
                <w:szCs w:val="32"/>
              </w:rPr>
              <w:t>原條文</w:t>
            </w:r>
          </w:p>
        </w:tc>
        <w:tc>
          <w:tcPr>
            <w:tcW w:w="4671" w:type="dxa"/>
          </w:tcPr>
          <w:p w:rsidR="008047F6" w:rsidRDefault="008047F6" w:rsidP="008047F6">
            <w:pPr>
              <w:jc w:val="center"/>
              <w:rPr>
                <w:rFonts w:ascii="標楷體" w:eastAsia="標楷體" w:hAnsi="標楷體"/>
                <w:sz w:val="32"/>
                <w:szCs w:val="32"/>
              </w:rPr>
            </w:pPr>
            <w:r>
              <w:rPr>
                <w:rFonts w:ascii="標楷體" w:eastAsia="標楷體" w:hAnsi="標楷體" w:hint="eastAsia"/>
                <w:sz w:val="32"/>
                <w:szCs w:val="32"/>
              </w:rPr>
              <w:t>建議修正條文</w:t>
            </w:r>
          </w:p>
        </w:tc>
        <w:tc>
          <w:tcPr>
            <w:tcW w:w="4672" w:type="dxa"/>
          </w:tcPr>
          <w:p w:rsidR="008047F6" w:rsidRDefault="008047F6" w:rsidP="008047F6">
            <w:pPr>
              <w:jc w:val="center"/>
              <w:rPr>
                <w:rFonts w:ascii="標楷體" w:eastAsia="標楷體" w:hAnsi="標楷體"/>
                <w:sz w:val="32"/>
                <w:szCs w:val="32"/>
              </w:rPr>
            </w:pPr>
            <w:r>
              <w:rPr>
                <w:rFonts w:ascii="標楷體" w:eastAsia="標楷體" w:hAnsi="標楷體" w:hint="eastAsia"/>
                <w:sz w:val="32"/>
                <w:szCs w:val="32"/>
              </w:rPr>
              <w:t>建議修正理由</w:t>
            </w:r>
          </w:p>
        </w:tc>
      </w:tr>
      <w:bookmarkEnd w:id="0"/>
      <w:tr w:rsidR="008047F6" w:rsidRPr="008B4235" w:rsidTr="008047F6">
        <w:tc>
          <w:tcPr>
            <w:tcW w:w="4671" w:type="dxa"/>
          </w:tcPr>
          <w:p w:rsidR="008047F6" w:rsidRPr="008B4235" w:rsidRDefault="008047F6" w:rsidP="008B4235">
            <w:pPr>
              <w:pStyle w:val="a4"/>
              <w:spacing w:line="400" w:lineRule="exact"/>
              <w:ind w:leftChars="0" w:left="0"/>
              <w:jc w:val="both"/>
              <w:rPr>
                <w:rFonts w:ascii="標楷體" w:eastAsia="標楷體" w:hAnsi="標楷體"/>
                <w:sz w:val="28"/>
                <w:szCs w:val="28"/>
              </w:rPr>
            </w:pPr>
            <w:r w:rsidRPr="008B4235">
              <w:rPr>
                <w:rFonts w:ascii="標楷體" w:eastAsia="標楷體" w:hAnsi="標楷體" w:hint="eastAsia"/>
                <w:sz w:val="28"/>
                <w:szCs w:val="28"/>
              </w:rPr>
              <w:t>一、依據國民教育法第10條、教師法第</w:t>
            </w:r>
            <w:r w:rsidRPr="008B4235">
              <w:rPr>
                <w:rFonts w:ascii="標楷體" w:eastAsia="標楷體" w:hAnsi="標楷體"/>
                <w:sz w:val="28"/>
                <w:szCs w:val="28"/>
              </w:rPr>
              <w:t>17</w:t>
            </w:r>
            <w:r w:rsidRPr="008B4235">
              <w:rPr>
                <w:rFonts w:ascii="標楷體" w:eastAsia="標楷體" w:hAnsi="標楷體" w:hint="eastAsia"/>
                <w:sz w:val="28"/>
                <w:szCs w:val="28"/>
              </w:rPr>
              <w:t>條及本校教師聘約第4點第</w:t>
            </w:r>
            <w:r w:rsidRPr="008B4235">
              <w:rPr>
                <w:rFonts w:ascii="標楷體" w:eastAsia="標楷體" w:hAnsi="標楷體"/>
                <w:sz w:val="28"/>
                <w:szCs w:val="28"/>
              </w:rPr>
              <w:t>4</w:t>
            </w:r>
            <w:r w:rsidRPr="008B4235">
              <w:rPr>
                <w:rFonts w:ascii="標楷體" w:eastAsia="標楷體" w:hAnsi="標楷體" w:hint="eastAsia"/>
                <w:sz w:val="28"/>
                <w:szCs w:val="28"/>
              </w:rPr>
              <w:t>款訂定之。</w:t>
            </w:r>
          </w:p>
          <w:p w:rsidR="008047F6" w:rsidRPr="008B4235" w:rsidRDefault="008047F6" w:rsidP="008B4235">
            <w:pPr>
              <w:spacing w:line="400" w:lineRule="exact"/>
              <w:jc w:val="center"/>
              <w:rPr>
                <w:rFonts w:ascii="標楷體" w:eastAsia="標楷體" w:hAnsi="標楷體"/>
                <w:sz w:val="32"/>
                <w:szCs w:val="32"/>
              </w:rPr>
            </w:pPr>
          </w:p>
        </w:tc>
        <w:tc>
          <w:tcPr>
            <w:tcW w:w="4671" w:type="dxa"/>
          </w:tcPr>
          <w:p w:rsidR="008047F6" w:rsidRPr="008B4235" w:rsidRDefault="00E91688" w:rsidP="008B4235">
            <w:pPr>
              <w:spacing w:line="400" w:lineRule="exact"/>
              <w:jc w:val="center"/>
              <w:rPr>
                <w:rFonts w:ascii="標楷體" w:eastAsia="標楷體" w:hAnsi="標楷體"/>
                <w:sz w:val="28"/>
                <w:szCs w:val="28"/>
              </w:rPr>
            </w:pPr>
            <w:r w:rsidRPr="008B4235">
              <w:rPr>
                <w:rFonts w:ascii="標楷體" w:eastAsia="標楷體" w:hAnsi="標楷體" w:hint="eastAsia"/>
                <w:sz w:val="28"/>
                <w:szCs w:val="28"/>
              </w:rPr>
              <w:t>無修正</w:t>
            </w:r>
          </w:p>
        </w:tc>
        <w:tc>
          <w:tcPr>
            <w:tcW w:w="4672" w:type="dxa"/>
          </w:tcPr>
          <w:p w:rsidR="008047F6" w:rsidRPr="008B4235" w:rsidRDefault="008047F6" w:rsidP="008B4235">
            <w:pPr>
              <w:spacing w:line="400" w:lineRule="exact"/>
              <w:jc w:val="center"/>
              <w:rPr>
                <w:rFonts w:ascii="標楷體" w:eastAsia="標楷體" w:hAnsi="標楷體"/>
                <w:sz w:val="28"/>
                <w:szCs w:val="28"/>
              </w:rPr>
            </w:pPr>
          </w:p>
        </w:tc>
      </w:tr>
      <w:tr w:rsidR="008047F6" w:rsidRPr="008B4235" w:rsidTr="008047F6">
        <w:tc>
          <w:tcPr>
            <w:tcW w:w="4671" w:type="dxa"/>
          </w:tcPr>
          <w:p w:rsidR="00AC0D12" w:rsidRPr="008B4235" w:rsidRDefault="00AC0D12" w:rsidP="008B4235">
            <w:pPr>
              <w:pStyle w:val="a4"/>
              <w:spacing w:line="400" w:lineRule="exact"/>
              <w:ind w:leftChars="0" w:left="0"/>
              <w:jc w:val="both"/>
              <w:rPr>
                <w:rFonts w:ascii="標楷體" w:eastAsia="標楷體" w:hAnsi="標楷體"/>
                <w:sz w:val="28"/>
                <w:szCs w:val="28"/>
              </w:rPr>
            </w:pPr>
            <w:r w:rsidRPr="008B4235">
              <w:rPr>
                <w:rFonts w:ascii="標楷體" w:eastAsia="標楷體" w:hAnsi="標楷體" w:hint="eastAsia"/>
                <w:sz w:val="28"/>
                <w:szCs w:val="28"/>
              </w:rPr>
              <w:t>二、為建立學校行政職務輪調之公平合理制度，本校教師行政職務遴聘，均依照本辦法處理。</w:t>
            </w:r>
          </w:p>
          <w:p w:rsidR="008047F6" w:rsidRPr="008B4235" w:rsidRDefault="008047F6" w:rsidP="008B4235">
            <w:pPr>
              <w:spacing w:line="400" w:lineRule="exact"/>
              <w:jc w:val="center"/>
              <w:rPr>
                <w:rFonts w:ascii="標楷體" w:eastAsia="標楷體" w:hAnsi="標楷體"/>
                <w:sz w:val="32"/>
                <w:szCs w:val="32"/>
              </w:rPr>
            </w:pPr>
          </w:p>
        </w:tc>
        <w:tc>
          <w:tcPr>
            <w:tcW w:w="4671" w:type="dxa"/>
          </w:tcPr>
          <w:p w:rsidR="008047F6" w:rsidRPr="008B4235" w:rsidRDefault="00E91688" w:rsidP="008B4235">
            <w:pPr>
              <w:spacing w:line="400" w:lineRule="exact"/>
              <w:jc w:val="center"/>
              <w:rPr>
                <w:rFonts w:ascii="標楷體" w:eastAsia="標楷體" w:hAnsi="標楷體"/>
                <w:sz w:val="28"/>
                <w:szCs w:val="28"/>
              </w:rPr>
            </w:pPr>
            <w:r w:rsidRPr="008B4235">
              <w:rPr>
                <w:rFonts w:ascii="標楷體" w:eastAsia="標楷體" w:hAnsi="標楷體" w:hint="eastAsia"/>
                <w:sz w:val="28"/>
                <w:szCs w:val="28"/>
              </w:rPr>
              <w:t>無修正</w:t>
            </w:r>
          </w:p>
        </w:tc>
        <w:tc>
          <w:tcPr>
            <w:tcW w:w="4672" w:type="dxa"/>
          </w:tcPr>
          <w:p w:rsidR="008047F6" w:rsidRPr="008B4235" w:rsidRDefault="008047F6" w:rsidP="008B4235">
            <w:pPr>
              <w:spacing w:line="400" w:lineRule="exact"/>
              <w:jc w:val="center"/>
              <w:rPr>
                <w:rFonts w:ascii="標楷體" w:eastAsia="標楷體" w:hAnsi="標楷體"/>
                <w:sz w:val="28"/>
                <w:szCs w:val="28"/>
              </w:rPr>
            </w:pPr>
          </w:p>
        </w:tc>
      </w:tr>
      <w:tr w:rsidR="008047F6" w:rsidRPr="008B4235" w:rsidTr="008047F6">
        <w:tc>
          <w:tcPr>
            <w:tcW w:w="4671" w:type="dxa"/>
          </w:tcPr>
          <w:p w:rsidR="008047F6" w:rsidRPr="008B4235" w:rsidRDefault="00AC0D12" w:rsidP="008B4235">
            <w:pPr>
              <w:spacing w:line="400" w:lineRule="exact"/>
              <w:rPr>
                <w:rFonts w:ascii="標楷體" w:eastAsia="標楷體" w:hAnsi="標楷體"/>
                <w:sz w:val="32"/>
                <w:szCs w:val="32"/>
              </w:rPr>
            </w:pPr>
            <w:r w:rsidRPr="008B4235">
              <w:rPr>
                <w:rFonts w:ascii="標楷體" w:eastAsia="標楷體" w:hAnsi="標楷體" w:hint="eastAsia"/>
                <w:sz w:val="28"/>
                <w:szCs w:val="28"/>
              </w:rPr>
              <w:t>三、本辦法所稱行政職務係指主任、組長、輔導教師等行政工作，惟兼輔導教師未領取主管加給。</w:t>
            </w:r>
          </w:p>
        </w:tc>
        <w:tc>
          <w:tcPr>
            <w:tcW w:w="4671" w:type="dxa"/>
          </w:tcPr>
          <w:p w:rsidR="008047F6" w:rsidRPr="008B4235" w:rsidRDefault="00DA797E" w:rsidP="00C27A94">
            <w:pPr>
              <w:spacing w:line="400" w:lineRule="exact"/>
              <w:ind w:left="574" w:hangingChars="205" w:hanging="574"/>
              <w:jc w:val="both"/>
              <w:rPr>
                <w:rFonts w:ascii="標楷體" w:eastAsia="標楷體" w:hAnsi="標楷體"/>
                <w:sz w:val="28"/>
                <w:szCs w:val="28"/>
              </w:rPr>
            </w:pPr>
            <w:r w:rsidRPr="008B4235">
              <w:rPr>
                <w:rFonts w:ascii="標楷體" w:eastAsia="標楷體" w:hAnsi="標楷體" w:hint="eastAsia"/>
                <w:sz w:val="28"/>
                <w:szCs w:val="28"/>
              </w:rPr>
              <w:t>三、本辦法所稱行政職務係指主任、組長、輔導教師、</w:t>
            </w:r>
            <w:r w:rsidRPr="008B4235">
              <w:rPr>
                <w:rFonts w:ascii="標楷體" w:eastAsia="標楷體" w:hAnsi="標楷體" w:hint="eastAsia"/>
                <w:color w:val="FF0000"/>
                <w:sz w:val="28"/>
                <w:szCs w:val="28"/>
                <w:u w:val="single"/>
              </w:rPr>
              <w:t>特教業務</w:t>
            </w:r>
            <w:r w:rsidRPr="008B4235">
              <w:rPr>
                <w:rFonts w:ascii="標楷體" w:eastAsia="標楷體" w:hAnsi="標楷體" w:hint="eastAsia"/>
                <w:sz w:val="28"/>
                <w:szCs w:val="28"/>
              </w:rPr>
              <w:t>等行政工作，惟兼輔導教師、</w:t>
            </w:r>
            <w:r w:rsidRPr="00C27A94">
              <w:rPr>
                <w:rFonts w:ascii="標楷體" w:eastAsia="標楷體" w:hAnsi="標楷體" w:hint="eastAsia"/>
                <w:color w:val="FF0000"/>
                <w:sz w:val="28"/>
                <w:szCs w:val="28"/>
                <w:u w:val="single"/>
              </w:rPr>
              <w:t>特教業務</w:t>
            </w:r>
            <w:r w:rsidRPr="008B4235">
              <w:rPr>
                <w:rFonts w:ascii="標楷體" w:eastAsia="標楷體" w:hAnsi="標楷體" w:hint="eastAsia"/>
                <w:sz w:val="28"/>
                <w:szCs w:val="28"/>
              </w:rPr>
              <w:t>未領取主管加給。</w:t>
            </w:r>
          </w:p>
        </w:tc>
        <w:tc>
          <w:tcPr>
            <w:tcW w:w="4672" w:type="dxa"/>
          </w:tcPr>
          <w:p w:rsidR="008047F6" w:rsidRPr="008B4235" w:rsidRDefault="00DA797E" w:rsidP="008B4235">
            <w:pPr>
              <w:spacing w:line="400" w:lineRule="exact"/>
              <w:rPr>
                <w:rFonts w:ascii="標楷體" w:eastAsia="標楷體" w:hAnsi="標楷體"/>
                <w:sz w:val="28"/>
                <w:szCs w:val="28"/>
              </w:rPr>
            </w:pPr>
            <w:r w:rsidRPr="008B4235">
              <w:rPr>
                <w:rFonts w:ascii="標楷體" w:eastAsia="標楷體" w:hAnsi="標楷體" w:hint="eastAsia"/>
                <w:sz w:val="28"/>
                <w:szCs w:val="28"/>
              </w:rPr>
              <w:t>特教業務有其專案性及時效性，宜由教師專責處理。</w:t>
            </w:r>
          </w:p>
        </w:tc>
      </w:tr>
      <w:tr w:rsidR="008047F6" w:rsidRPr="008B4235" w:rsidTr="008047F6">
        <w:tc>
          <w:tcPr>
            <w:tcW w:w="4671" w:type="dxa"/>
          </w:tcPr>
          <w:p w:rsidR="008047F6" w:rsidRPr="008B4235" w:rsidRDefault="00AC0D12" w:rsidP="008B4235">
            <w:pPr>
              <w:spacing w:line="400" w:lineRule="exact"/>
              <w:jc w:val="both"/>
              <w:rPr>
                <w:rFonts w:ascii="標楷體" w:eastAsia="標楷體" w:hAnsi="標楷體"/>
                <w:sz w:val="32"/>
                <w:szCs w:val="32"/>
              </w:rPr>
            </w:pPr>
            <w:r w:rsidRPr="008B4235">
              <w:rPr>
                <w:rFonts w:ascii="標楷體" w:eastAsia="標楷體" w:hAnsi="標楷體" w:hint="eastAsia"/>
                <w:sz w:val="28"/>
                <w:szCs w:val="28"/>
              </w:rPr>
              <w:t>四、前項行政職務聘期為一學年一聘，惟除第一任有不適任之情事經本校教師成績考核委員會懲處在案或有本辦法第十一點之情事或於第二學年度介聘至他校。同一職務以擔任</w:t>
            </w:r>
            <w:r w:rsidRPr="008B4235">
              <w:rPr>
                <w:rFonts w:ascii="標楷體" w:eastAsia="標楷體" w:hAnsi="標楷體" w:hint="eastAsia"/>
                <w:sz w:val="28"/>
                <w:szCs w:val="28"/>
              </w:rPr>
              <w:lastRenderedPageBreak/>
              <w:t>二學年度為原則，有意願者得連任之。</w:t>
            </w:r>
          </w:p>
        </w:tc>
        <w:tc>
          <w:tcPr>
            <w:tcW w:w="4671" w:type="dxa"/>
          </w:tcPr>
          <w:p w:rsidR="008047F6" w:rsidRPr="008B4235" w:rsidRDefault="00AC0D12" w:rsidP="00C27A94">
            <w:pPr>
              <w:spacing w:line="400" w:lineRule="exact"/>
              <w:ind w:left="574" w:hangingChars="205" w:hanging="574"/>
              <w:jc w:val="both"/>
              <w:rPr>
                <w:rFonts w:ascii="標楷體" w:eastAsia="標楷體" w:hAnsi="標楷體"/>
                <w:sz w:val="28"/>
                <w:szCs w:val="28"/>
              </w:rPr>
            </w:pPr>
            <w:r w:rsidRPr="008B4235">
              <w:rPr>
                <w:rFonts w:ascii="標楷體" w:eastAsia="標楷體" w:hAnsi="標楷體" w:hint="eastAsia"/>
                <w:sz w:val="28"/>
                <w:szCs w:val="28"/>
              </w:rPr>
              <w:lastRenderedPageBreak/>
              <w:t>四、前項行政職務聘期為一學年一聘，惟除第一任有不適任之情事經本校教師成績考核委員會懲處在案或有本辦法第十一點之情事或於第二學年度介聘至他</w:t>
            </w:r>
            <w:r w:rsidRPr="008B4235">
              <w:rPr>
                <w:rFonts w:ascii="標楷體" w:eastAsia="標楷體" w:hAnsi="標楷體" w:hint="eastAsia"/>
                <w:sz w:val="28"/>
                <w:szCs w:val="28"/>
              </w:rPr>
              <w:lastRenderedPageBreak/>
              <w:t>校。</w:t>
            </w:r>
            <w:r w:rsidRPr="008B4235">
              <w:rPr>
                <w:rFonts w:ascii="標楷體" w:eastAsia="標楷體" w:hAnsi="標楷體" w:hint="eastAsia"/>
                <w:color w:val="FF0000"/>
                <w:sz w:val="28"/>
                <w:szCs w:val="28"/>
                <w:u w:val="single"/>
              </w:rPr>
              <w:t>同一職務以</w:t>
            </w:r>
            <w:r w:rsidRPr="008B4235">
              <w:rPr>
                <w:rFonts w:ascii="標楷體" w:eastAsia="標楷體" w:hAnsi="標楷體" w:hint="eastAsia"/>
                <w:color w:val="FF0000"/>
                <w:sz w:val="28"/>
                <w:szCs w:val="28"/>
                <w:u w:val="single"/>
              </w:rPr>
              <w:t>連續</w:t>
            </w:r>
            <w:r w:rsidRPr="008B4235">
              <w:rPr>
                <w:rFonts w:ascii="標楷體" w:eastAsia="標楷體" w:hAnsi="標楷體" w:hint="eastAsia"/>
                <w:color w:val="FF0000"/>
                <w:sz w:val="28"/>
                <w:szCs w:val="28"/>
                <w:u w:val="single"/>
              </w:rPr>
              <w:t>擔任二學年度為原則，有意願者得連任之</w:t>
            </w:r>
            <w:r w:rsidRPr="008B4235">
              <w:rPr>
                <w:rFonts w:ascii="標楷體" w:eastAsia="標楷體" w:hAnsi="標楷體" w:hint="eastAsia"/>
                <w:color w:val="FF0000"/>
                <w:sz w:val="28"/>
                <w:szCs w:val="28"/>
                <w:u w:val="single"/>
              </w:rPr>
              <w:t>，上開所稱同一職務係指職稱相同的職務</w:t>
            </w:r>
            <w:r w:rsidRPr="008B4235">
              <w:rPr>
                <w:rFonts w:ascii="標楷體" w:eastAsia="標楷體" w:hAnsi="標楷體" w:hint="eastAsia"/>
                <w:color w:val="FF0000"/>
                <w:sz w:val="28"/>
                <w:szCs w:val="28"/>
                <w:u w:val="single"/>
              </w:rPr>
              <w:t>。</w:t>
            </w:r>
          </w:p>
        </w:tc>
        <w:tc>
          <w:tcPr>
            <w:tcW w:w="4672" w:type="dxa"/>
          </w:tcPr>
          <w:p w:rsidR="008047F6" w:rsidRPr="008B4235" w:rsidRDefault="00AC0D12" w:rsidP="008B4235">
            <w:pPr>
              <w:spacing w:line="400" w:lineRule="exact"/>
              <w:rPr>
                <w:rFonts w:ascii="標楷體" w:eastAsia="標楷體" w:hAnsi="標楷體"/>
                <w:sz w:val="28"/>
                <w:szCs w:val="28"/>
              </w:rPr>
            </w:pPr>
            <w:r w:rsidRPr="008B4235">
              <w:rPr>
                <w:rFonts w:ascii="標楷體" w:eastAsia="標楷體" w:hAnsi="標楷體" w:hint="eastAsia"/>
                <w:sz w:val="28"/>
                <w:szCs w:val="28"/>
              </w:rPr>
              <w:lastRenderedPageBreak/>
              <w:t>上開規定未明定為連續，同一職務係指職稱相同之職務，避免認知不同爰予以增加文字</w:t>
            </w:r>
          </w:p>
        </w:tc>
      </w:tr>
      <w:tr w:rsidR="008047F6" w:rsidRPr="008B4235" w:rsidTr="008047F6">
        <w:tc>
          <w:tcPr>
            <w:tcW w:w="4671" w:type="dxa"/>
          </w:tcPr>
          <w:p w:rsidR="00AC0D12" w:rsidRPr="008B4235" w:rsidRDefault="00AC0D12" w:rsidP="008B4235">
            <w:pPr>
              <w:pStyle w:val="a4"/>
              <w:spacing w:line="400" w:lineRule="exact"/>
              <w:ind w:leftChars="0" w:left="0"/>
              <w:rPr>
                <w:rFonts w:ascii="標楷體" w:eastAsia="標楷體" w:hAnsi="標楷體"/>
                <w:sz w:val="28"/>
                <w:szCs w:val="28"/>
              </w:rPr>
            </w:pPr>
            <w:r w:rsidRPr="008B4235">
              <w:rPr>
                <w:rFonts w:ascii="標楷體" w:eastAsia="標楷體" w:hAnsi="標楷體" w:hint="eastAsia"/>
                <w:sz w:val="28"/>
                <w:szCs w:val="28"/>
              </w:rPr>
              <w:lastRenderedPageBreak/>
              <w:t>五、本校各項行政職務遴聘辦法如下：</w:t>
            </w:r>
          </w:p>
          <w:p w:rsidR="00AC0D12" w:rsidRPr="008B4235" w:rsidRDefault="00AC0D12" w:rsidP="00374BD0">
            <w:pPr>
              <w:pStyle w:val="a4"/>
              <w:numPr>
                <w:ilvl w:val="0"/>
                <w:numId w:val="1"/>
              </w:numPr>
              <w:spacing w:line="400" w:lineRule="exact"/>
              <w:ind w:leftChars="0" w:left="993" w:hanging="513"/>
              <w:rPr>
                <w:rFonts w:ascii="標楷體" w:eastAsia="標楷體" w:hAnsi="標楷體"/>
                <w:sz w:val="28"/>
                <w:szCs w:val="28"/>
              </w:rPr>
            </w:pPr>
            <w:r w:rsidRPr="008B4235">
              <w:rPr>
                <w:rFonts w:ascii="標楷體" w:eastAsia="標楷體" w:hAnsi="標楷體" w:hint="eastAsia"/>
                <w:sz w:val="28"/>
                <w:szCs w:val="28"/>
              </w:rPr>
              <w:t>校長得優先遴選各處室主任及組長。</w:t>
            </w:r>
          </w:p>
          <w:p w:rsidR="00AC0D12" w:rsidRPr="008B4235" w:rsidRDefault="00AC0D12" w:rsidP="00374BD0">
            <w:pPr>
              <w:pStyle w:val="a4"/>
              <w:numPr>
                <w:ilvl w:val="0"/>
                <w:numId w:val="1"/>
              </w:numPr>
              <w:spacing w:line="400" w:lineRule="exact"/>
              <w:ind w:leftChars="0" w:left="993" w:hanging="513"/>
              <w:rPr>
                <w:rFonts w:ascii="標楷體" w:eastAsia="標楷體" w:hAnsi="標楷體"/>
                <w:sz w:val="28"/>
                <w:szCs w:val="28"/>
              </w:rPr>
            </w:pPr>
            <w:r w:rsidRPr="008B4235">
              <w:rPr>
                <w:rFonts w:ascii="標楷體" w:eastAsia="標楷體" w:hAnsi="標楷體" w:hint="eastAsia"/>
                <w:sz w:val="28"/>
                <w:szCs w:val="28"/>
              </w:rPr>
              <w:t>各組組長、兼輔導教師可由該處室主任推薦，經校長同意後聘任之。</w:t>
            </w:r>
          </w:p>
          <w:p w:rsidR="00AC0D12" w:rsidRPr="008B4235" w:rsidRDefault="00AC0D12" w:rsidP="00374BD0">
            <w:pPr>
              <w:pStyle w:val="a4"/>
              <w:numPr>
                <w:ilvl w:val="0"/>
                <w:numId w:val="1"/>
              </w:numPr>
              <w:spacing w:line="400" w:lineRule="exact"/>
              <w:ind w:leftChars="0" w:left="993" w:hanging="513"/>
              <w:rPr>
                <w:rFonts w:ascii="標楷體" w:eastAsia="標楷體" w:hAnsi="標楷體"/>
                <w:sz w:val="28"/>
                <w:szCs w:val="28"/>
              </w:rPr>
            </w:pPr>
            <w:r w:rsidRPr="008B4235">
              <w:rPr>
                <w:rFonts w:ascii="標楷體" w:eastAsia="標楷體" w:hAnsi="標楷體" w:hint="eastAsia"/>
                <w:sz w:val="28"/>
                <w:szCs w:val="28"/>
              </w:rPr>
              <w:t>擔任主任或組長工作以科任為主，除另有特殊原因。</w:t>
            </w:r>
          </w:p>
          <w:p w:rsidR="008047F6" w:rsidRPr="008B4235" w:rsidRDefault="00AC0D12" w:rsidP="00374BD0">
            <w:pPr>
              <w:pStyle w:val="a4"/>
              <w:numPr>
                <w:ilvl w:val="0"/>
                <w:numId w:val="1"/>
              </w:numPr>
              <w:spacing w:line="400" w:lineRule="exact"/>
              <w:ind w:leftChars="0" w:left="993" w:hanging="513"/>
              <w:rPr>
                <w:rFonts w:ascii="標楷體" w:eastAsia="標楷體" w:hAnsi="標楷體"/>
                <w:sz w:val="28"/>
                <w:szCs w:val="28"/>
              </w:rPr>
            </w:pPr>
            <w:r w:rsidRPr="008B4235">
              <w:rPr>
                <w:rFonts w:ascii="標楷體" w:eastAsia="標楷體" w:hAnsi="標楷體" w:hint="eastAsia"/>
                <w:sz w:val="28"/>
                <w:szCs w:val="28"/>
              </w:rPr>
              <w:t>是項行政職務經校長徵詢本校教師意願，有意願者擔任之。是項行政職務若有二人以上有意願，由主管決定之。</w:t>
            </w:r>
          </w:p>
        </w:tc>
        <w:tc>
          <w:tcPr>
            <w:tcW w:w="4671" w:type="dxa"/>
          </w:tcPr>
          <w:p w:rsidR="00DA797E" w:rsidRPr="008B4235" w:rsidRDefault="00DA797E" w:rsidP="008B4235">
            <w:pPr>
              <w:pStyle w:val="a4"/>
              <w:spacing w:line="400" w:lineRule="exact"/>
              <w:ind w:leftChars="0" w:left="0"/>
              <w:jc w:val="both"/>
              <w:rPr>
                <w:rFonts w:ascii="標楷體" w:eastAsia="標楷體" w:hAnsi="標楷體"/>
                <w:sz w:val="28"/>
                <w:szCs w:val="28"/>
              </w:rPr>
            </w:pPr>
            <w:r w:rsidRPr="008B4235">
              <w:rPr>
                <w:rFonts w:ascii="標楷體" w:eastAsia="標楷體" w:hAnsi="標楷體" w:hint="eastAsia"/>
                <w:sz w:val="28"/>
                <w:szCs w:val="28"/>
              </w:rPr>
              <w:t>五、本校各項行政職務遴聘辦法如下：</w:t>
            </w:r>
          </w:p>
          <w:p w:rsidR="00DA797E" w:rsidRPr="008B4235" w:rsidRDefault="00DA797E" w:rsidP="00EC1BC7">
            <w:pPr>
              <w:spacing w:line="400" w:lineRule="exact"/>
              <w:ind w:left="574" w:hangingChars="205" w:hanging="574"/>
              <w:jc w:val="both"/>
              <w:rPr>
                <w:rFonts w:ascii="標楷體" w:eastAsia="標楷體" w:hAnsi="標楷體"/>
                <w:sz w:val="28"/>
                <w:szCs w:val="28"/>
              </w:rPr>
            </w:pPr>
            <w:r w:rsidRPr="008B4235">
              <w:rPr>
                <w:rFonts w:ascii="標楷體" w:eastAsia="標楷體" w:hAnsi="標楷體" w:hint="eastAsia"/>
                <w:sz w:val="28"/>
                <w:szCs w:val="28"/>
              </w:rPr>
              <w:t>(一)</w:t>
            </w:r>
            <w:r w:rsidRPr="008B4235">
              <w:rPr>
                <w:rFonts w:ascii="標楷體" w:eastAsia="標楷體" w:hAnsi="標楷體" w:hint="eastAsia"/>
                <w:sz w:val="28"/>
                <w:szCs w:val="28"/>
              </w:rPr>
              <w:t>校長得優先遴選各處室主任及組長。</w:t>
            </w:r>
          </w:p>
          <w:p w:rsidR="00DA797E" w:rsidRPr="008B4235" w:rsidRDefault="00DA797E" w:rsidP="00EC1BC7">
            <w:pPr>
              <w:spacing w:line="400" w:lineRule="exact"/>
              <w:ind w:left="574" w:hangingChars="205" w:hanging="574"/>
              <w:jc w:val="both"/>
              <w:rPr>
                <w:rFonts w:ascii="標楷體" w:eastAsia="標楷體" w:hAnsi="標楷體"/>
                <w:sz w:val="28"/>
                <w:szCs w:val="28"/>
              </w:rPr>
            </w:pPr>
            <w:r w:rsidRPr="008B4235">
              <w:rPr>
                <w:rFonts w:ascii="標楷體" w:eastAsia="標楷體" w:hAnsi="標楷體" w:hint="eastAsia"/>
                <w:sz w:val="28"/>
                <w:szCs w:val="28"/>
              </w:rPr>
              <w:t>(二)各組組長、兼輔導教師、</w:t>
            </w:r>
            <w:r w:rsidRPr="008B4235">
              <w:rPr>
                <w:rFonts w:ascii="標楷體" w:eastAsia="標楷體" w:hAnsi="標楷體" w:hint="eastAsia"/>
                <w:color w:val="FF0000"/>
                <w:sz w:val="28"/>
                <w:szCs w:val="28"/>
                <w:u w:val="single"/>
              </w:rPr>
              <w:t>特教業務教師</w:t>
            </w:r>
            <w:r w:rsidRPr="008B4235">
              <w:rPr>
                <w:rFonts w:ascii="標楷體" w:eastAsia="標楷體" w:hAnsi="標楷體" w:hint="eastAsia"/>
                <w:sz w:val="28"/>
                <w:szCs w:val="28"/>
              </w:rPr>
              <w:t>可由該處室主任推薦，經校長同意後聘任之。</w:t>
            </w:r>
          </w:p>
          <w:p w:rsidR="00DA797E" w:rsidRPr="008B4235" w:rsidRDefault="00DA797E" w:rsidP="00EC1BC7">
            <w:pPr>
              <w:spacing w:line="400" w:lineRule="exact"/>
              <w:ind w:left="574" w:hangingChars="205" w:hanging="574"/>
              <w:jc w:val="both"/>
              <w:rPr>
                <w:rFonts w:ascii="標楷體" w:eastAsia="標楷體" w:hAnsi="標楷體"/>
                <w:sz w:val="28"/>
                <w:szCs w:val="28"/>
              </w:rPr>
            </w:pPr>
            <w:r w:rsidRPr="008B4235">
              <w:rPr>
                <w:rFonts w:ascii="標楷體" w:eastAsia="標楷體" w:hAnsi="標楷體" w:hint="eastAsia"/>
                <w:sz w:val="28"/>
                <w:szCs w:val="28"/>
              </w:rPr>
              <w:t>(三)</w:t>
            </w:r>
            <w:r w:rsidRPr="008B4235">
              <w:rPr>
                <w:rFonts w:ascii="標楷體" w:eastAsia="標楷體" w:hAnsi="標楷體" w:hint="eastAsia"/>
                <w:sz w:val="28"/>
                <w:szCs w:val="28"/>
              </w:rPr>
              <w:t>擔任主任或組長工作以科任為主，除另有特殊原因。</w:t>
            </w:r>
          </w:p>
          <w:p w:rsidR="008047F6" w:rsidRPr="008B4235" w:rsidRDefault="00DA797E" w:rsidP="00EC1BC7">
            <w:pPr>
              <w:spacing w:line="400" w:lineRule="exact"/>
              <w:ind w:left="574" w:hangingChars="205" w:hanging="574"/>
              <w:jc w:val="both"/>
              <w:rPr>
                <w:rFonts w:ascii="標楷體" w:eastAsia="標楷體" w:hAnsi="標楷體"/>
                <w:sz w:val="28"/>
                <w:szCs w:val="28"/>
              </w:rPr>
            </w:pPr>
            <w:r w:rsidRPr="008B4235">
              <w:rPr>
                <w:rFonts w:ascii="標楷體" w:eastAsia="標楷體" w:hAnsi="標楷體" w:hint="eastAsia"/>
                <w:sz w:val="28"/>
                <w:szCs w:val="28"/>
              </w:rPr>
              <w:t>(四)</w:t>
            </w:r>
            <w:r w:rsidRPr="008B4235">
              <w:rPr>
                <w:rFonts w:ascii="標楷體" w:eastAsia="標楷體" w:hAnsi="標楷體" w:hint="eastAsia"/>
                <w:sz w:val="28"/>
                <w:szCs w:val="28"/>
              </w:rPr>
              <w:t>是項行政職務經校長徵詢本校教師意願，有意願者擔任之。是項行政職務若有二人以上有意願，由主管決定之。</w:t>
            </w:r>
          </w:p>
        </w:tc>
        <w:tc>
          <w:tcPr>
            <w:tcW w:w="4672" w:type="dxa"/>
          </w:tcPr>
          <w:p w:rsidR="008047F6" w:rsidRPr="008B4235" w:rsidRDefault="008047F6" w:rsidP="008B4235">
            <w:pPr>
              <w:spacing w:line="400" w:lineRule="exact"/>
              <w:jc w:val="center"/>
              <w:rPr>
                <w:rFonts w:ascii="標楷體" w:eastAsia="標楷體" w:hAnsi="標楷體"/>
                <w:sz w:val="28"/>
                <w:szCs w:val="28"/>
              </w:rPr>
            </w:pPr>
          </w:p>
        </w:tc>
      </w:tr>
      <w:tr w:rsidR="008047F6" w:rsidRPr="008B4235" w:rsidTr="008047F6">
        <w:tc>
          <w:tcPr>
            <w:tcW w:w="4671" w:type="dxa"/>
          </w:tcPr>
          <w:p w:rsidR="00AC0D12" w:rsidRPr="008B4235" w:rsidRDefault="00AC0D12" w:rsidP="008B4235">
            <w:pPr>
              <w:pStyle w:val="a4"/>
              <w:spacing w:line="400" w:lineRule="exact"/>
              <w:ind w:leftChars="0" w:left="566" w:hangingChars="202" w:hanging="566"/>
              <w:rPr>
                <w:rFonts w:ascii="標楷體" w:eastAsia="標楷體" w:hAnsi="標楷體"/>
                <w:sz w:val="28"/>
                <w:szCs w:val="28"/>
              </w:rPr>
            </w:pPr>
            <w:r w:rsidRPr="008B4235">
              <w:rPr>
                <w:rFonts w:ascii="標楷體" w:eastAsia="標楷體" w:hAnsi="標楷體" w:hint="eastAsia"/>
                <w:sz w:val="28"/>
                <w:szCs w:val="28"/>
              </w:rPr>
              <w:t>六、第五點各款人員產生有困難時，採計任職於本校兼任行政職務、導師及近五年嘉奬以上或獎狀績分方式，由績分較少者優先擔任。績分採計方式如下：導師1學年0.5分；兼任輔導教師1學年0.5分；組長1學年1分；主任1學年2分。兼任午餐執秘、出納及網管1學年0.5分。同時兼任二個職務績分均可採計。記功1次計1分；嘉獎1之計0.5分；獎狀1只計0.25分；敘獎事由和獎狀頒發事由相同時，僅採計敘獎績分，當累計績分相同時以公開抽籤決定。</w:t>
            </w:r>
          </w:p>
          <w:p w:rsidR="008047F6" w:rsidRPr="008B4235" w:rsidRDefault="008047F6" w:rsidP="008B4235">
            <w:pPr>
              <w:spacing w:line="400" w:lineRule="exact"/>
              <w:rPr>
                <w:rFonts w:ascii="標楷體" w:eastAsia="標楷體" w:hAnsi="標楷體"/>
                <w:sz w:val="32"/>
                <w:szCs w:val="32"/>
              </w:rPr>
            </w:pPr>
          </w:p>
        </w:tc>
        <w:tc>
          <w:tcPr>
            <w:tcW w:w="4671" w:type="dxa"/>
          </w:tcPr>
          <w:p w:rsidR="00DA797E" w:rsidRPr="008B4235" w:rsidRDefault="00DA797E" w:rsidP="008B4235">
            <w:pPr>
              <w:pStyle w:val="a4"/>
              <w:spacing w:line="400" w:lineRule="exact"/>
              <w:ind w:leftChars="0" w:left="566" w:hangingChars="202" w:hanging="566"/>
              <w:jc w:val="both"/>
              <w:rPr>
                <w:rFonts w:ascii="標楷體" w:eastAsia="標楷體" w:hAnsi="標楷體"/>
                <w:sz w:val="28"/>
                <w:szCs w:val="28"/>
              </w:rPr>
            </w:pPr>
            <w:r w:rsidRPr="008B4235">
              <w:rPr>
                <w:rFonts w:ascii="標楷體" w:eastAsia="標楷體" w:hAnsi="標楷體" w:hint="eastAsia"/>
                <w:sz w:val="28"/>
                <w:szCs w:val="28"/>
              </w:rPr>
              <w:t>六、第五點各款人員產生有困難時，採計任職於本校兼任行政職務、導師及近五年嘉奬以上或獎狀績分方式，由績分較少者優先擔任。績分採計方式如下：導師1學年0.5分；兼任輔導教師1學年0.5分；</w:t>
            </w:r>
            <w:r w:rsidR="00CA4875" w:rsidRPr="008B4235">
              <w:rPr>
                <w:rFonts w:ascii="標楷體" w:eastAsia="標楷體" w:hAnsi="標楷體" w:hint="eastAsia"/>
                <w:color w:val="FF0000"/>
                <w:sz w:val="28"/>
                <w:szCs w:val="28"/>
                <w:u w:val="single"/>
              </w:rPr>
              <w:t>辦理</w:t>
            </w:r>
            <w:r w:rsidRPr="008B4235">
              <w:rPr>
                <w:rFonts w:ascii="標楷體" w:eastAsia="標楷體" w:hAnsi="標楷體" w:hint="eastAsia"/>
                <w:color w:val="FF0000"/>
                <w:sz w:val="28"/>
                <w:szCs w:val="28"/>
                <w:u w:val="single"/>
              </w:rPr>
              <w:t>特教業務1學年0.5分</w:t>
            </w:r>
            <w:r w:rsidRPr="008B4235">
              <w:rPr>
                <w:rFonts w:ascii="標楷體" w:eastAsia="標楷體" w:hAnsi="標楷體" w:hint="eastAsia"/>
                <w:sz w:val="28"/>
                <w:szCs w:val="28"/>
              </w:rPr>
              <w:t>;</w:t>
            </w:r>
            <w:r w:rsidRPr="008B4235">
              <w:rPr>
                <w:rFonts w:ascii="標楷體" w:eastAsia="標楷體" w:hAnsi="標楷體" w:hint="eastAsia"/>
                <w:sz w:val="28"/>
                <w:szCs w:val="28"/>
              </w:rPr>
              <w:t>組長1學年1分；主任1學年2分。兼任午餐執秘、出納及網管1學年0.5分。同時兼任二個職務績分均可採計。記功1次計1分；嘉獎1之計0.5分；獎狀1只計0.25分；敘獎事由和獎狀頒發事由相同時，僅採計敘獎績分，當累計績分相同時以公開抽籤決定。</w:t>
            </w:r>
          </w:p>
          <w:p w:rsidR="008047F6" w:rsidRPr="008B4235" w:rsidRDefault="008047F6" w:rsidP="008B4235">
            <w:pPr>
              <w:spacing w:line="400" w:lineRule="exact"/>
              <w:jc w:val="center"/>
              <w:rPr>
                <w:rFonts w:ascii="標楷體" w:eastAsia="標楷體" w:hAnsi="標楷體"/>
                <w:sz w:val="28"/>
                <w:szCs w:val="28"/>
              </w:rPr>
            </w:pPr>
          </w:p>
        </w:tc>
        <w:tc>
          <w:tcPr>
            <w:tcW w:w="4672" w:type="dxa"/>
          </w:tcPr>
          <w:p w:rsidR="008047F6" w:rsidRPr="008B4235" w:rsidRDefault="00E91688" w:rsidP="008B4235">
            <w:pPr>
              <w:spacing w:line="400" w:lineRule="exact"/>
              <w:rPr>
                <w:rFonts w:ascii="標楷體" w:eastAsia="標楷體" w:hAnsi="標楷體"/>
                <w:sz w:val="28"/>
                <w:szCs w:val="28"/>
              </w:rPr>
            </w:pPr>
            <w:r w:rsidRPr="008B4235">
              <w:rPr>
                <w:rFonts w:ascii="標楷體" w:eastAsia="標楷體" w:hAnsi="標楷體" w:hint="eastAsia"/>
                <w:sz w:val="28"/>
                <w:szCs w:val="28"/>
              </w:rPr>
              <w:t>配合特教業務列入行政職務，考量承辦業務辛勞，應予以採認績分</w:t>
            </w:r>
          </w:p>
        </w:tc>
      </w:tr>
      <w:tr w:rsidR="008047F6" w:rsidRPr="008B4235" w:rsidTr="008047F6">
        <w:tc>
          <w:tcPr>
            <w:tcW w:w="4671" w:type="dxa"/>
          </w:tcPr>
          <w:p w:rsidR="00AC0D12" w:rsidRPr="008B4235" w:rsidRDefault="00AC0D12" w:rsidP="008B4235">
            <w:pPr>
              <w:spacing w:line="400" w:lineRule="exact"/>
              <w:ind w:left="566" w:hangingChars="202" w:hanging="566"/>
              <w:jc w:val="both"/>
              <w:rPr>
                <w:rFonts w:ascii="標楷體" w:eastAsia="標楷體" w:hAnsi="標楷體"/>
                <w:sz w:val="28"/>
                <w:szCs w:val="28"/>
              </w:rPr>
            </w:pPr>
            <w:r w:rsidRPr="008B4235">
              <w:rPr>
                <w:rFonts w:ascii="標楷體" w:eastAsia="標楷體" w:hAnsi="標楷體" w:hint="eastAsia"/>
                <w:sz w:val="28"/>
                <w:szCs w:val="28"/>
              </w:rPr>
              <w:t>七、凡依第六點方式擔任上述行政職務者，如有意願得連任之；如無意願連任，在校內尚有同仁未擔任上述行政職務時得於免除排序。</w:t>
            </w:r>
          </w:p>
          <w:p w:rsidR="008047F6" w:rsidRPr="008B4235" w:rsidRDefault="008047F6" w:rsidP="008B4235">
            <w:pPr>
              <w:spacing w:line="400" w:lineRule="exact"/>
              <w:jc w:val="center"/>
              <w:rPr>
                <w:rFonts w:ascii="標楷體" w:eastAsia="標楷體" w:hAnsi="標楷體"/>
                <w:sz w:val="32"/>
                <w:szCs w:val="32"/>
              </w:rPr>
            </w:pPr>
          </w:p>
        </w:tc>
        <w:tc>
          <w:tcPr>
            <w:tcW w:w="4671" w:type="dxa"/>
          </w:tcPr>
          <w:p w:rsidR="008047F6" w:rsidRPr="008B4235" w:rsidRDefault="00560DC4" w:rsidP="00D271BD">
            <w:pPr>
              <w:spacing w:line="400" w:lineRule="exact"/>
              <w:ind w:left="574" w:hangingChars="205" w:hanging="574"/>
              <w:jc w:val="both"/>
              <w:rPr>
                <w:rFonts w:ascii="標楷體" w:eastAsia="標楷體" w:hAnsi="標楷體"/>
                <w:sz w:val="28"/>
                <w:szCs w:val="28"/>
              </w:rPr>
            </w:pPr>
            <w:r w:rsidRPr="008B4235">
              <w:rPr>
                <w:rFonts w:ascii="標楷體" w:eastAsia="標楷體" w:hAnsi="標楷體" w:hint="eastAsia"/>
                <w:sz w:val="28"/>
                <w:szCs w:val="28"/>
              </w:rPr>
              <w:t>七、</w:t>
            </w:r>
            <w:r w:rsidR="006D701A" w:rsidRPr="008B4235">
              <w:rPr>
                <w:rFonts w:ascii="標楷體" w:eastAsia="標楷體" w:hAnsi="標楷體" w:hint="eastAsia"/>
                <w:sz w:val="28"/>
                <w:szCs w:val="28"/>
              </w:rPr>
              <w:t>凡依第六點方式擔任上述行政職務者，如有意願得連任之</w:t>
            </w:r>
            <w:r w:rsidR="006D701A" w:rsidRPr="008B4235">
              <w:rPr>
                <w:rFonts w:ascii="標楷體" w:eastAsia="標楷體" w:hAnsi="標楷體" w:hint="eastAsia"/>
                <w:sz w:val="28"/>
                <w:szCs w:val="28"/>
              </w:rPr>
              <w:t>。</w:t>
            </w:r>
            <w:r w:rsidR="006D701A" w:rsidRPr="008B4235">
              <w:rPr>
                <w:rFonts w:ascii="標楷體" w:eastAsia="標楷體" w:hAnsi="標楷體" w:hint="eastAsia"/>
                <w:color w:val="FF0000"/>
                <w:sz w:val="28"/>
                <w:szCs w:val="28"/>
                <w:u w:val="single"/>
              </w:rPr>
              <w:t>倘已擔任同一職務連續</w:t>
            </w:r>
            <w:r w:rsidR="00E91688" w:rsidRPr="008B4235">
              <w:rPr>
                <w:rFonts w:ascii="標楷體" w:eastAsia="標楷體" w:hAnsi="標楷體" w:hint="eastAsia"/>
                <w:color w:val="FF0000"/>
                <w:sz w:val="28"/>
                <w:szCs w:val="28"/>
                <w:u w:val="single"/>
              </w:rPr>
              <w:t>滿</w:t>
            </w:r>
            <w:r w:rsidR="006D701A" w:rsidRPr="008B4235">
              <w:rPr>
                <w:rFonts w:ascii="標楷體" w:eastAsia="標楷體" w:hAnsi="標楷體" w:hint="eastAsia"/>
                <w:color w:val="FF0000"/>
                <w:sz w:val="28"/>
                <w:szCs w:val="28"/>
                <w:u w:val="single"/>
              </w:rPr>
              <w:t>二學年度</w:t>
            </w:r>
            <w:r w:rsidR="00E91688" w:rsidRPr="008B4235">
              <w:rPr>
                <w:rFonts w:ascii="標楷體" w:eastAsia="標楷體" w:hAnsi="標楷體" w:hint="eastAsia"/>
                <w:color w:val="FF0000"/>
                <w:sz w:val="28"/>
                <w:szCs w:val="28"/>
                <w:u w:val="single"/>
              </w:rPr>
              <w:t>後</w:t>
            </w:r>
            <w:r w:rsidR="006D701A" w:rsidRPr="008B4235">
              <w:rPr>
                <w:rFonts w:ascii="標楷體" w:eastAsia="標楷體" w:hAnsi="標楷體" w:hint="eastAsia"/>
                <w:color w:val="FF0000"/>
                <w:sz w:val="28"/>
                <w:szCs w:val="28"/>
                <w:u w:val="single"/>
              </w:rPr>
              <w:t>無意願再擔任者，應於每年5月20日前以簽</w:t>
            </w:r>
            <w:r w:rsidR="00E91688" w:rsidRPr="008B4235">
              <w:rPr>
                <w:rFonts w:ascii="標楷體" w:eastAsia="標楷體" w:hAnsi="標楷體" w:hint="eastAsia"/>
                <w:color w:val="FF0000"/>
                <w:sz w:val="28"/>
                <w:szCs w:val="28"/>
                <w:u w:val="single"/>
              </w:rPr>
              <w:t>呈辭聘</w:t>
            </w:r>
            <w:r w:rsidR="006D701A" w:rsidRPr="008B4235">
              <w:rPr>
                <w:rFonts w:ascii="標楷體" w:eastAsia="標楷體" w:hAnsi="標楷體" w:hint="eastAsia"/>
                <w:color w:val="FF0000"/>
                <w:sz w:val="28"/>
                <w:szCs w:val="28"/>
                <w:u w:val="single"/>
              </w:rPr>
              <w:t>，並由校長依第五點規定辦理，如於6月15日前未覓得合適人選，則由人事以第六點規定通知其他未兼行政職教師辦理資績統計事宜，簽陳校長核定接任人員後於7月底前通知接任人員,辦理移交事宜。</w:t>
            </w:r>
          </w:p>
        </w:tc>
        <w:tc>
          <w:tcPr>
            <w:tcW w:w="4672" w:type="dxa"/>
          </w:tcPr>
          <w:p w:rsidR="008047F6" w:rsidRPr="008B4235" w:rsidRDefault="00CA4875" w:rsidP="008B4235">
            <w:pPr>
              <w:spacing w:line="400" w:lineRule="exact"/>
              <w:rPr>
                <w:rFonts w:ascii="標楷體" w:eastAsia="標楷體" w:hAnsi="標楷體"/>
                <w:sz w:val="28"/>
                <w:szCs w:val="28"/>
              </w:rPr>
            </w:pPr>
            <w:r w:rsidRPr="008B4235">
              <w:rPr>
                <w:rFonts w:ascii="標楷體" w:eastAsia="標楷體" w:hAnsi="標楷體" w:hint="eastAsia"/>
                <w:sz w:val="28"/>
                <w:szCs w:val="28"/>
              </w:rPr>
              <w:t>避免人員於學期末時才告知無意續兼行政職務，造成遴選作業</w:t>
            </w:r>
            <w:r w:rsidR="007F4FE2" w:rsidRPr="008B4235">
              <w:rPr>
                <w:rFonts w:ascii="標楷體" w:eastAsia="標楷體" w:hAnsi="標楷體" w:hint="eastAsia"/>
                <w:sz w:val="28"/>
                <w:szCs w:val="28"/>
              </w:rPr>
              <w:t>忙，影響校務推動，爰建議修正</w:t>
            </w:r>
          </w:p>
        </w:tc>
      </w:tr>
      <w:tr w:rsidR="00AC0D12" w:rsidRPr="008B4235" w:rsidTr="008047F6">
        <w:tc>
          <w:tcPr>
            <w:tcW w:w="4671" w:type="dxa"/>
          </w:tcPr>
          <w:p w:rsidR="00AC0D12" w:rsidRPr="008B4235" w:rsidRDefault="00AC0D12" w:rsidP="008B4235">
            <w:pPr>
              <w:spacing w:line="400" w:lineRule="exact"/>
              <w:ind w:left="566" w:hangingChars="202" w:hanging="566"/>
              <w:jc w:val="both"/>
              <w:rPr>
                <w:rFonts w:ascii="標楷體" w:eastAsia="標楷體" w:hAnsi="標楷體" w:hint="eastAsia"/>
                <w:sz w:val="28"/>
                <w:szCs w:val="28"/>
              </w:rPr>
            </w:pPr>
            <w:r w:rsidRPr="008B4235">
              <w:rPr>
                <w:rFonts w:ascii="標楷體" w:eastAsia="標楷體" w:hAnsi="標楷體" w:hint="eastAsia"/>
                <w:sz w:val="28"/>
                <w:szCs w:val="28"/>
              </w:rPr>
              <w:t>八、在近四年內因行政業務有申誡二次以上者，具不適任行政工作之實，不予列入行政人員考量之內</w:t>
            </w:r>
          </w:p>
        </w:tc>
        <w:tc>
          <w:tcPr>
            <w:tcW w:w="4671" w:type="dxa"/>
          </w:tcPr>
          <w:p w:rsidR="00AC0D12" w:rsidRPr="008B4235" w:rsidRDefault="006F78E1" w:rsidP="008B4235">
            <w:pPr>
              <w:spacing w:line="400" w:lineRule="exact"/>
              <w:jc w:val="center"/>
              <w:rPr>
                <w:rFonts w:ascii="標楷體" w:eastAsia="標楷體" w:hAnsi="標楷體"/>
                <w:sz w:val="28"/>
                <w:szCs w:val="28"/>
              </w:rPr>
            </w:pPr>
            <w:r w:rsidRPr="008B4235">
              <w:rPr>
                <w:rFonts w:ascii="標楷體" w:eastAsia="標楷體" w:hAnsi="標楷體" w:hint="eastAsia"/>
                <w:sz w:val="28"/>
                <w:szCs w:val="28"/>
              </w:rPr>
              <w:t>無修正</w:t>
            </w:r>
          </w:p>
        </w:tc>
        <w:tc>
          <w:tcPr>
            <w:tcW w:w="4672" w:type="dxa"/>
          </w:tcPr>
          <w:p w:rsidR="00AC0D12" w:rsidRPr="008B4235" w:rsidRDefault="00AC0D12" w:rsidP="008B4235">
            <w:pPr>
              <w:spacing w:line="400" w:lineRule="exact"/>
              <w:jc w:val="center"/>
              <w:rPr>
                <w:rFonts w:ascii="標楷體" w:eastAsia="標楷體" w:hAnsi="標楷體"/>
                <w:sz w:val="28"/>
                <w:szCs w:val="28"/>
              </w:rPr>
            </w:pPr>
          </w:p>
        </w:tc>
      </w:tr>
      <w:tr w:rsidR="00AC0D12" w:rsidRPr="008B4235" w:rsidTr="008047F6">
        <w:tc>
          <w:tcPr>
            <w:tcW w:w="4671" w:type="dxa"/>
          </w:tcPr>
          <w:p w:rsidR="00AC0D12" w:rsidRPr="008B4235" w:rsidRDefault="00AC0D12" w:rsidP="008B4235">
            <w:pPr>
              <w:spacing w:line="400" w:lineRule="exact"/>
              <w:ind w:left="566" w:hangingChars="202" w:hanging="566"/>
              <w:jc w:val="both"/>
              <w:rPr>
                <w:rFonts w:ascii="標楷體" w:eastAsia="標楷體" w:hAnsi="標楷體" w:hint="eastAsia"/>
                <w:sz w:val="28"/>
                <w:szCs w:val="28"/>
              </w:rPr>
            </w:pPr>
            <w:r w:rsidRPr="008B4235">
              <w:rPr>
                <w:rFonts w:ascii="標楷體" w:eastAsia="標楷體" w:hAnsi="標楷體" w:hint="eastAsia"/>
                <w:sz w:val="28"/>
                <w:szCs w:val="28"/>
              </w:rPr>
              <w:t>九、除有意願者外，初任教師第一年不兼任行政職務。本點所稱之初任教師係指經教甄錄取分發人員於第一年度擔任專任教師而言。</w:t>
            </w:r>
          </w:p>
        </w:tc>
        <w:tc>
          <w:tcPr>
            <w:tcW w:w="4671" w:type="dxa"/>
          </w:tcPr>
          <w:p w:rsidR="00AC0D12" w:rsidRPr="008B4235" w:rsidRDefault="00E91688" w:rsidP="008B4235">
            <w:pPr>
              <w:spacing w:line="400" w:lineRule="exact"/>
              <w:ind w:left="574" w:hangingChars="205" w:hanging="574"/>
              <w:jc w:val="both"/>
              <w:rPr>
                <w:rFonts w:ascii="標楷體" w:eastAsia="標楷體" w:hAnsi="標楷體"/>
                <w:sz w:val="28"/>
                <w:szCs w:val="28"/>
              </w:rPr>
            </w:pPr>
            <w:r w:rsidRPr="008B4235">
              <w:rPr>
                <w:rFonts w:ascii="標楷體" w:eastAsia="標楷體" w:hAnsi="標楷體" w:hint="eastAsia"/>
                <w:sz w:val="28"/>
                <w:szCs w:val="28"/>
              </w:rPr>
              <w:t>九、除有意願者外，初任教師第一年不兼任行政職務。</w:t>
            </w:r>
            <w:r w:rsidRPr="001565AE">
              <w:rPr>
                <w:rFonts w:ascii="標楷體" w:eastAsia="標楷體" w:hAnsi="標楷體" w:hint="eastAsia"/>
                <w:color w:val="FF0000"/>
                <w:sz w:val="28"/>
                <w:szCs w:val="28"/>
                <w:u w:val="single"/>
              </w:rPr>
              <w:t>初任教師係指經教甄錄取後之初任正式教師。已於他縣市取得教師年資再經教甄錄取至本市者非屬初任教師。</w:t>
            </w:r>
          </w:p>
        </w:tc>
        <w:tc>
          <w:tcPr>
            <w:tcW w:w="4672" w:type="dxa"/>
          </w:tcPr>
          <w:p w:rsidR="00AC0D12" w:rsidRPr="008B4235" w:rsidRDefault="00E91688" w:rsidP="00EC1BC7">
            <w:pPr>
              <w:spacing w:line="400" w:lineRule="exact"/>
              <w:rPr>
                <w:rFonts w:ascii="標楷體" w:eastAsia="標楷體" w:hAnsi="標楷體"/>
                <w:sz w:val="28"/>
                <w:szCs w:val="28"/>
              </w:rPr>
            </w:pPr>
            <w:r w:rsidRPr="008B4235">
              <w:rPr>
                <w:rFonts w:ascii="標楷體" w:eastAsia="標楷體" w:hAnsi="標楷體" w:hint="eastAsia"/>
                <w:sz w:val="28"/>
                <w:szCs w:val="28"/>
              </w:rPr>
              <w:t>對初任教師定義加以說明</w:t>
            </w:r>
          </w:p>
        </w:tc>
      </w:tr>
      <w:tr w:rsidR="00AC0D12" w:rsidRPr="008B4235" w:rsidTr="008047F6">
        <w:tc>
          <w:tcPr>
            <w:tcW w:w="4671" w:type="dxa"/>
          </w:tcPr>
          <w:p w:rsidR="00AC0D12" w:rsidRPr="008B4235" w:rsidRDefault="00AC0D12" w:rsidP="008B4235">
            <w:pPr>
              <w:spacing w:line="400" w:lineRule="exact"/>
              <w:ind w:left="566" w:hangingChars="202" w:hanging="566"/>
              <w:jc w:val="both"/>
              <w:rPr>
                <w:rFonts w:ascii="標楷體" w:eastAsia="標楷體" w:hAnsi="標楷體"/>
                <w:sz w:val="28"/>
                <w:szCs w:val="28"/>
              </w:rPr>
            </w:pPr>
            <w:r w:rsidRPr="008B4235">
              <w:rPr>
                <w:rFonts w:ascii="標楷體" w:eastAsia="標楷體" w:hAnsi="標楷體" w:hint="eastAsia"/>
                <w:sz w:val="28"/>
                <w:szCs w:val="28"/>
              </w:rPr>
              <w:t>十、辦理期程：於學年度結束前公布兼任行政職務名單，並核發聘書。教師對行政職務之聘兼，認為不當或損害其權益者，得於知悉後十日內，向校方提出申復。</w:t>
            </w:r>
          </w:p>
          <w:p w:rsidR="00AC0D12" w:rsidRPr="008B4235" w:rsidRDefault="00AC0D12" w:rsidP="008B4235">
            <w:pPr>
              <w:spacing w:line="400" w:lineRule="exact"/>
              <w:ind w:left="566" w:hangingChars="202" w:hanging="566"/>
              <w:jc w:val="both"/>
              <w:rPr>
                <w:rFonts w:ascii="標楷體" w:eastAsia="標楷體" w:hAnsi="標楷體" w:hint="eastAsia"/>
                <w:sz w:val="28"/>
                <w:szCs w:val="28"/>
              </w:rPr>
            </w:pPr>
          </w:p>
        </w:tc>
        <w:tc>
          <w:tcPr>
            <w:tcW w:w="4671" w:type="dxa"/>
          </w:tcPr>
          <w:p w:rsidR="00AC0D12" w:rsidRPr="008B4235" w:rsidRDefault="006F78E1" w:rsidP="008B4235">
            <w:pPr>
              <w:spacing w:line="400" w:lineRule="exact"/>
              <w:jc w:val="center"/>
              <w:rPr>
                <w:rFonts w:ascii="標楷體" w:eastAsia="標楷體" w:hAnsi="標楷體"/>
                <w:sz w:val="28"/>
                <w:szCs w:val="28"/>
              </w:rPr>
            </w:pPr>
            <w:r w:rsidRPr="008B4235">
              <w:rPr>
                <w:rFonts w:ascii="標楷體" w:eastAsia="標楷體" w:hAnsi="標楷體" w:hint="eastAsia"/>
                <w:sz w:val="28"/>
                <w:szCs w:val="28"/>
              </w:rPr>
              <w:t>無修正</w:t>
            </w:r>
          </w:p>
        </w:tc>
        <w:tc>
          <w:tcPr>
            <w:tcW w:w="4672" w:type="dxa"/>
          </w:tcPr>
          <w:p w:rsidR="00AC0D12" w:rsidRPr="008B4235" w:rsidRDefault="00AC0D12" w:rsidP="008B4235">
            <w:pPr>
              <w:spacing w:line="400" w:lineRule="exact"/>
              <w:jc w:val="center"/>
              <w:rPr>
                <w:rFonts w:ascii="標楷體" w:eastAsia="標楷體" w:hAnsi="標楷體"/>
                <w:sz w:val="28"/>
                <w:szCs w:val="28"/>
              </w:rPr>
            </w:pPr>
          </w:p>
        </w:tc>
      </w:tr>
      <w:tr w:rsidR="00AC0D12" w:rsidTr="008047F6">
        <w:tc>
          <w:tcPr>
            <w:tcW w:w="4671" w:type="dxa"/>
          </w:tcPr>
          <w:p w:rsidR="00AC0D12" w:rsidRPr="008B4235" w:rsidRDefault="00AC0D12" w:rsidP="008B4235">
            <w:pPr>
              <w:spacing w:line="400" w:lineRule="exact"/>
              <w:ind w:left="708" w:hangingChars="253" w:hanging="708"/>
              <w:jc w:val="both"/>
              <w:rPr>
                <w:rFonts w:ascii="標楷體" w:eastAsia="標楷體" w:hAnsi="標楷體"/>
                <w:sz w:val="28"/>
                <w:szCs w:val="28"/>
              </w:rPr>
            </w:pPr>
            <w:r w:rsidRPr="008B4235">
              <w:rPr>
                <w:rFonts w:ascii="標楷體" w:eastAsia="標楷體" w:hAnsi="標楷體" w:hint="eastAsia"/>
                <w:sz w:val="28"/>
                <w:szCs w:val="28"/>
              </w:rPr>
              <w:t>十一、行政職務攸關學校校務運作及發展，身為本校教師皆應有能力及義務擔任，除經醫院診斷當事人因工作因素影響至個人健康建議需療養治療者外(需繳附證明)，不得以個人或家庭因素拒絕。擔任是項職務亦請本負責盡職之態度協助學校處理相關工作，不得應付或怠忽職責，若有上述情</w:t>
            </w:r>
            <w:r w:rsidRPr="008B4235">
              <w:rPr>
                <w:rFonts w:ascii="標楷體" w:eastAsia="標楷體" w:hAnsi="標楷體" w:cs="標楷體" w:hint="eastAsia"/>
                <w:kern w:val="0"/>
                <w:sz w:val="28"/>
                <w:szCs w:val="28"/>
              </w:rPr>
              <w:t>本校兼任行政職務教師遴聘辦法</w:t>
            </w:r>
            <w:r w:rsidRPr="008B4235">
              <w:rPr>
                <w:rFonts w:ascii="標楷體" w:eastAsia="標楷體" w:hAnsi="標楷體" w:hint="eastAsia"/>
                <w:sz w:val="28"/>
                <w:szCs w:val="28"/>
              </w:rPr>
              <w:t>形損及學校校譽或師生權益將提請考核委員會依規定議處。</w:t>
            </w:r>
          </w:p>
          <w:p w:rsidR="00AC0D12" w:rsidRPr="008B4235" w:rsidRDefault="00AC0D12" w:rsidP="008B4235">
            <w:pPr>
              <w:spacing w:line="400" w:lineRule="exact"/>
              <w:ind w:left="566" w:hangingChars="202" w:hanging="566"/>
              <w:jc w:val="both"/>
              <w:rPr>
                <w:rFonts w:ascii="標楷體" w:eastAsia="標楷體" w:hAnsi="標楷體" w:hint="eastAsia"/>
                <w:sz w:val="28"/>
                <w:szCs w:val="28"/>
              </w:rPr>
            </w:pPr>
          </w:p>
        </w:tc>
        <w:tc>
          <w:tcPr>
            <w:tcW w:w="4671" w:type="dxa"/>
          </w:tcPr>
          <w:p w:rsidR="00AC0D12" w:rsidRPr="008B4235" w:rsidRDefault="00E91688" w:rsidP="00D271BD">
            <w:pPr>
              <w:spacing w:line="400" w:lineRule="exact"/>
              <w:ind w:left="857" w:hangingChars="306" w:hanging="857"/>
              <w:jc w:val="both"/>
              <w:rPr>
                <w:rFonts w:ascii="標楷體" w:eastAsia="標楷體" w:hAnsi="標楷體"/>
                <w:sz w:val="28"/>
                <w:szCs w:val="28"/>
              </w:rPr>
            </w:pPr>
            <w:r w:rsidRPr="008B4235">
              <w:rPr>
                <w:rFonts w:ascii="標楷體" w:eastAsia="標楷體" w:hAnsi="標楷體" w:hint="eastAsia"/>
                <w:sz w:val="28"/>
                <w:szCs w:val="28"/>
              </w:rPr>
              <w:t>十一、行政職務攸關學校校務運作及發展，身為本校教師皆應有能力及義務擔任，除經醫院診斷當事人因工作因素影響至個人健康建議需療養治療者外(需繳附證明)，不得以個人或家庭因素拒絕。擔任是項職務亦請本負責盡職之態度協助學校處理相關工作，不得應付或怠忽職責</w:t>
            </w:r>
            <w:r w:rsidRPr="008B4235">
              <w:rPr>
                <w:rFonts w:ascii="標楷體" w:eastAsia="標楷體" w:hAnsi="標楷體" w:hint="eastAsia"/>
                <w:sz w:val="28"/>
                <w:szCs w:val="28"/>
              </w:rPr>
              <w:t>，</w:t>
            </w:r>
            <w:r w:rsidRPr="008B4235">
              <w:rPr>
                <w:rFonts w:ascii="標楷體" w:eastAsia="標楷體" w:hAnsi="標楷體" w:hint="eastAsia"/>
                <w:color w:val="FF0000"/>
                <w:sz w:val="28"/>
                <w:szCs w:val="28"/>
                <w:u w:val="single"/>
              </w:rPr>
              <w:t>若有上述情形損及學校校譽或師生權益將提請考核委員會依「公立高級中等以下學校教師成績考核辦法」規定議處。</w:t>
            </w:r>
          </w:p>
        </w:tc>
        <w:tc>
          <w:tcPr>
            <w:tcW w:w="4672" w:type="dxa"/>
          </w:tcPr>
          <w:p w:rsidR="00AC0D12" w:rsidRPr="008B4235" w:rsidRDefault="00E91688" w:rsidP="008B4235">
            <w:pPr>
              <w:spacing w:line="400" w:lineRule="exact"/>
              <w:jc w:val="center"/>
              <w:rPr>
                <w:rFonts w:ascii="標楷體" w:eastAsia="標楷體" w:hAnsi="標楷體"/>
                <w:sz w:val="28"/>
                <w:szCs w:val="28"/>
              </w:rPr>
            </w:pPr>
            <w:r w:rsidRPr="008B4235">
              <w:rPr>
                <w:rFonts w:ascii="標楷體" w:eastAsia="標楷體" w:hAnsi="標楷體" w:hint="eastAsia"/>
                <w:sz w:val="28"/>
                <w:szCs w:val="28"/>
              </w:rPr>
              <w:t>修正部分文字以茲明確</w:t>
            </w:r>
          </w:p>
        </w:tc>
      </w:tr>
      <w:tr w:rsidR="00AC0D12" w:rsidTr="008047F6">
        <w:tc>
          <w:tcPr>
            <w:tcW w:w="4671" w:type="dxa"/>
          </w:tcPr>
          <w:p w:rsidR="00AC0D12" w:rsidRPr="008B4235" w:rsidRDefault="00AC0D12" w:rsidP="00C27A94">
            <w:pPr>
              <w:pStyle w:val="a4"/>
              <w:spacing w:line="400" w:lineRule="exact"/>
              <w:ind w:leftChars="0" w:left="708" w:hangingChars="253" w:hanging="708"/>
              <w:jc w:val="both"/>
              <w:rPr>
                <w:rFonts w:ascii="標楷體" w:eastAsia="標楷體" w:hAnsi="標楷體" w:hint="eastAsia"/>
                <w:sz w:val="28"/>
                <w:szCs w:val="28"/>
              </w:rPr>
            </w:pPr>
            <w:r w:rsidRPr="008B4235">
              <w:rPr>
                <w:rFonts w:ascii="標楷體" w:eastAsia="標楷體" w:hAnsi="標楷體" w:hint="eastAsia"/>
                <w:sz w:val="28"/>
                <w:szCs w:val="28"/>
              </w:rPr>
              <w:t>十二、本辦法之訂定、修正及實施須經校務會議通過，其廢止由校長決定。。</w:t>
            </w:r>
          </w:p>
        </w:tc>
        <w:tc>
          <w:tcPr>
            <w:tcW w:w="4671" w:type="dxa"/>
          </w:tcPr>
          <w:p w:rsidR="00AC0D12" w:rsidRPr="008B4235" w:rsidRDefault="00D271BD" w:rsidP="00D271BD">
            <w:pPr>
              <w:spacing w:line="400" w:lineRule="exact"/>
              <w:ind w:left="857" w:hangingChars="306" w:hanging="857"/>
              <w:jc w:val="both"/>
              <w:rPr>
                <w:rFonts w:ascii="標楷體" w:eastAsia="標楷體" w:hAnsi="標楷體"/>
                <w:sz w:val="28"/>
                <w:szCs w:val="28"/>
              </w:rPr>
            </w:pPr>
            <w:r>
              <w:rPr>
                <w:rFonts w:ascii="標楷體" w:eastAsia="標楷體" w:hAnsi="標楷體" w:hint="eastAsia"/>
                <w:sz w:val="28"/>
                <w:szCs w:val="28"/>
              </w:rPr>
              <w:t>十二、</w:t>
            </w:r>
            <w:r w:rsidR="00E91688" w:rsidRPr="008B4235">
              <w:rPr>
                <w:rFonts w:ascii="標楷體" w:eastAsia="標楷體" w:hAnsi="標楷體" w:hint="eastAsia"/>
                <w:sz w:val="28"/>
                <w:szCs w:val="28"/>
              </w:rPr>
              <w:t>本辦法之訂定、修正及實施、廢止須</w:t>
            </w:r>
            <w:r w:rsidR="00E91688" w:rsidRPr="008B4235">
              <w:rPr>
                <w:rFonts w:ascii="標楷體" w:eastAsia="標楷體" w:hAnsi="標楷體" w:hint="eastAsia"/>
                <w:color w:val="FF0000"/>
                <w:sz w:val="28"/>
                <w:szCs w:val="28"/>
                <w:u w:val="single"/>
              </w:rPr>
              <w:t>經校務會議決</w:t>
            </w:r>
            <w:r w:rsidRPr="008B4235">
              <w:rPr>
                <w:rFonts w:ascii="標楷體" w:eastAsia="標楷體" w:hAnsi="標楷體" w:hint="eastAsia"/>
                <w:color w:val="FF0000"/>
                <w:sz w:val="28"/>
                <w:szCs w:val="28"/>
                <w:u w:val="single"/>
              </w:rPr>
              <w:t>議</w:t>
            </w:r>
            <w:r w:rsidR="00E91688" w:rsidRPr="008B4235">
              <w:rPr>
                <w:rFonts w:ascii="標楷體" w:eastAsia="標楷體" w:hAnsi="標楷體" w:hint="eastAsia"/>
                <w:color w:val="FF0000"/>
                <w:sz w:val="28"/>
                <w:szCs w:val="28"/>
                <w:u w:val="single"/>
              </w:rPr>
              <w:t>通過後由校長公布實施。</w:t>
            </w:r>
          </w:p>
        </w:tc>
        <w:tc>
          <w:tcPr>
            <w:tcW w:w="4672" w:type="dxa"/>
          </w:tcPr>
          <w:p w:rsidR="00AC0D12" w:rsidRPr="008B4235" w:rsidRDefault="00E91688" w:rsidP="00D271BD">
            <w:pPr>
              <w:spacing w:line="400" w:lineRule="exact"/>
              <w:rPr>
                <w:rFonts w:ascii="標楷體" w:eastAsia="標楷體" w:hAnsi="標楷體"/>
                <w:sz w:val="28"/>
                <w:szCs w:val="28"/>
              </w:rPr>
            </w:pPr>
            <w:r w:rsidRPr="008B4235">
              <w:rPr>
                <w:rFonts w:ascii="標楷體" w:eastAsia="標楷體" w:hAnsi="標楷體" w:hint="eastAsia"/>
                <w:sz w:val="28"/>
                <w:szCs w:val="28"/>
              </w:rPr>
              <w:t>本法之修正、存廢皆應由校務會議決定。</w:t>
            </w:r>
          </w:p>
        </w:tc>
      </w:tr>
    </w:tbl>
    <w:p w:rsidR="008047F6" w:rsidRDefault="008047F6" w:rsidP="008047F6">
      <w:pPr>
        <w:jc w:val="center"/>
        <w:rPr>
          <w:rFonts w:ascii="標楷體" w:eastAsia="標楷體" w:hAnsi="標楷體"/>
          <w:sz w:val="32"/>
          <w:szCs w:val="32"/>
        </w:rPr>
      </w:pPr>
    </w:p>
    <w:p w:rsidR="00C30FCE" w:rsidRPr="008047F6" w:rsidRDefault="00C30FCE"/>
    <w:sectPr w:rsidR="00C30FCE" w:rsidRPr="008047F6" w:rsidSect="008047F6">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62B7"/>
    <w:multiLevelType w:val="hybridMultilevel"/>
    <w:tmpl w:val="60844508"/>
    <w:lvl w:ilvl="0" w:tplc="5C440FD4">
      <w:start w:val="1"/>
      <w:numFmt w:val="taiwaneseCountingThousand"/>
      <w:suff w:val="nothing"/>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730C6A03"/>
    <w:multiLevelType w:val="hybridMultilevel"/>
    <w:tmpl w:val="900200F0"/>
    <w:lvl w:ilvl="0" w:tplc="5C440FD4">
      <w:start w:val="1"/>
      <w:numFmt w:val="taiwaneseCountingThousand"/>
      <w:suff w:val="nothing"/>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F6"/>
    <w:rsid w:val="001565AE"/>
    <w:rsid w:val="00374BD0"/>
    <w:rsid w:val="00560DC4"/>
    <w:rsid w:val="006D701A"/>
    <w:rsid w:val="006F78E1"/>
    <w:rsid w:val="0071390D"/>
    <w:rsid w:val="007F4FE2"/>
    <w:rsid w:val="008047F6"/>
    <w:rsid w:val="008B4235"/>
    <w:rsid w:val="00AC0D12"/>
    <w:rsid w:val="00C271D7"/>
    <w:rsid w:val="00C27A94"/>
    <w:rsid w:val="00C30FCE"/>
    <w:rsid w:val="00CA4875"/>
    <w:rsid w:val="00D271BD"/>
    <w:rsid w:val="00DA797E"/>
    <w:rsid w:val="00DF64C2"/>
    <w:rsid w:val="00E91688"/>
    <w:rsid w:val="00EC1BC7"/>
    <w:rsid w:val="00EF1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7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047F6"/>
    <w:pPr>
      <w:ind w:leftChars="200" w:left="480"/>
    </w:pPr>
    <w:rPr>
      <w:rFonts w:ascii="Calibri" w:hAnsi="Calibri"/>
      <w:szCs w:val="22"/>
    </w:rPr>
  </w:style>
  <w:style w:type="paragraph" w:styleId="a5">
    <w:name w:val="Balloon Text"/>
    <w:basedOn w:val="a"/>
    <w:link w:val="a6"/>
    <w:uiPriority w:val="99"/>
    <w:semiHidden/>
    <w:unhideWhenUsed/>
    <w:rsid w:val="001565A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565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7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047F6"/>
    <w:pPr>
      <w:ind w:leftChars="200" w:left="480"/>
    </w:pPr>
    <w:rPr>
      <w:rFonts w:ascii="Calibri" w:hAnsi="Calibri"/>
      <w:szCs w:val="22"/>
    </w:rPr>
  </w:style>
  <w:style w:type="paragraph" w:styleId="a5">
    <w:name w:val="Balloon Text"/>
    <w:basedOn w:val="a"/>
    <w:link w:val="a6"/>
    <w:uiPriority w:val="99"/>
    <w:semiHidden/>
    <w:unhideWhenUsed/>
    <w:rsid w:val="001565A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565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8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78CF5-B06E-41F7-B048-CD8EA450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19</cp:revision>
  <cp:lastPrinted>2017-06-01T08:12:00Z</cp:lastPrinted>
  <dcterms:created xsi:type="dcterms:W3CDTF">2017-06-01T06:53:00Z</dcterms:created>
  <dcterms:modified xsi:type="dcterms:W3CDTF">2017-06-01T08:19:00Z</dcterms:modified>
</cp:coreProperties>
</file>